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A94" w:rsidRDefault="006B2A94" w:rsidP="006B2A94">
      <w:pPr>
        <w:pStyle w:val="a7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D6B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соответствии с Ф</w:t>
      </w:r>
      <w:r w:rsidRPr="00080A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едеральным законом</w:t>
      </w:r>
      <w:r w:rsidRPr="002D6B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 24.06.1998 года № 89-ФЗ «</w:t>
      </w:r>
      <w:r w:rsidRPr="002D6BA6">
        <w:rPr>
          <w:rFonts w:ascii="Times New Roman" w:hAnsi="Times New Roman" w:cs="Times New Roman"/>
          <w:bCs/>
          <w:sz w:val="28"/>
          <w:szCs w:val="28"/>
        </w:rPr>
        <w:t xml:space="preserve">Об отходах производства и потребления»  и в результате конкурсных процедур на территории Пермского края определен </w:t>
      </w:r>
      <w:r w:rsidRPr="002D6BA6">
        <w:rPr>
          <w:rFonts w:ascii="Times New Roman" w:hAnsi="Times New Roman" w:cs="Times New Roman"/>
          <w:b/>
          <w:bCs/>
          <w:sz w:val="28"/>
          <w:szCs w:val="28"/>
        </w:rPr>
        <w:t>Региональный оператор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 обращению с твердыми коммунальными отходами</w:t>
      </w:r>
      <w:r w:rsidRPr="002D6BA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D6BA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B2A94" w:rsidRDefault="006B2A94" w:rsidP="006B2A94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Правительством Пермского края заключено Концессионное с</w:t>
      </w:r>
      <w:r w:rsidRPr="002D6B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оглашение об организации деятельности по обращению с твердыми коммунальными отходами  на территории Пермского края 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</w:t>
      </w:r>
      <w:r w:rsidRPr="002D6BA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ПКГУП «</w:t>
      </w:r>
      <w:proofErr w:type="spellStart"/>
      <w:r w:rsidRPr="002D6BA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Теплоэнерго</w:t>
      </w:r>
      <w:proofErr w:type="spellEnd"/>
      <w:r w:rsidRPr="002D6BA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»</w:t>
      </w:r>
      <w:r w:rsidRPr="008E6D7B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.</w:t>
      </w:r>
    </w:p>
    <w:p w:rsidR="006B2A94" w:rsidRDefault="006B2A94" w:rsidP="006B2A94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190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Приказом Региональной службы по тарифам Пермского края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B19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установлены нормативы накопления твердых коммунальных отходов на территории Пермского края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(приложение Приказ </w:t>
      </w:r>
      <w:r w:rsidRPr="00EB1905">
        <w:rPr>
          <w:rFonts w:ascii="Times New Roman" w:eastAsia="Times New Roman" w:hAnsi="Times New Roman" w:cs="Times New Roman"/>
          <w:sz w:val="28"/>
          <w:szCs w:val="24"/>
          <w:lang w:eastAsia="ru-RU"/>
        </w:rPr>
        <w:t>от 20.07.2018 № СЭД-46-04-02-97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);</w:t>
      </w:r>
    </w:p>
    <w:p w:rsidR="006B2A94" w:rsidRPr="006F6EB6" w:rsidRDefault="006B2A94" w:rsidP="006B2A94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Постановлением </w:t>
      </w:r>
      <w:r w:rsidRPr="00EB1905">
        <w:rPr>
          <w:rFonts w:ascii="Times New Roman" w:eastAsia="Times New Roman" w:hAnsi="Times New Roman" w:cs="Times New Roman"/>
          <w:sz w:val="28"/>
          <w:szCs w:val="24"/>
          <w:lang w:eastAsia="ru-RU"/>
        </w:rPr>
        <w:t>Региональной службы по тарифам Пермского края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EB19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F6EB6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 единый тариф регионального оператора по обращению с твердыми коммунальными отходами (приложение Постановление от 20.12.2018 № 53-о).</w:t>
      </w:r>
    </w:p>
    <w:p w:rsidR="006B2A94" w:rsidRDefault="006B2A94" w:rsidP="006B2A94">
      <w:pPr>
        <w:pStyle w:val="a7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2D6B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 юридические лица, индивидуальные предприниматели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r w:rsidRPr="008E6D7B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обязаны с 01.01.2019</w:t>
      </w:r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года</w:t>
      </w:r>
      <w:r w:rsidRPr="008E6D7B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 заключить договор</w:t>
      </w:r>
      <w:r w:rsidRPr="002D6BA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оказание услуг по обращению с твердыми коммунальными отх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одами с региональным оператором </w:t>
      </w:r>
      <w:r w:rsidRPr="002D6BA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ПКГУП «</w:t>
      </w:r>
      <w:proofErr w:type="spellStart"/>
      <w:r w:rsidRPr="002D6BA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Теплоэнерго</w:t>
      </w:r>
      <w:proofErr w:type="spellEnd"/>
      <w:r w:rsidRPr="002D6BA6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»</w:t>
      </w:r>
      <w:r w:rsidRPr="008E6D7B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.</w:t>
      </w:r>
    </w:p>
    <w:p w:rsidR="006B2A94" w:rsidRPr="00080A63" w:rsidRDefault="006B2A94" w:rsidP="006B2A94">
      <w:pPr>
        <w:shd w:val="clear" w:color="auto" w:fill="FFFFFF"/>
        <w:spacing w:after="0" w:line="360" w:lineRule="auto"/>
        <w:ind w:left="13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80A6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ab/>
      </w:r>
      <w:r w:rsidRPr="00C95770">
        <w:rPr>
          <w:rFonts w:ascii="Times New Roman" w:eastAsia="Times New Roman" w:hAnsi="Times New Roman" w:cs="Times New Roman"/>
          <w:sz w:val="28"/>
          <w:szCs w:val="24"/>
          <w:lang w:eastAsia="ru-RU"/>
        </w:rPr>
        <w:t>На официальном сайте регионального оператора ПКГУП «</w:t>
      </w:r>
      <w:proofErr w:type="spellStart"/>
      <w:r w:rsidRPr="00C95770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Теплоэнерго</w:t>
      </w:r>
      <w:proofErr w:type="spellEnd"/>
      <w:r w:rsidRPr="00C957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</w:t>
      </w:r>
      <w:hyperlink r:id="rId7" w:history="1">
        <w:r w:rsidRPr="00C95770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http://www.pkgyp-te.ru</w:t>
        </w:r>
      </w:hyperlink>
      <w:r w:rsidRPr="00C9577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размещены формы заявок, договоров на оказание услуг по обращению с твердыми коммунальными услугами. </w:t>
      </w:r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Шаблоны заявок и договоров можно скачать в разделе </w:t>
      </w:r>
      <w:hyperlink r:id="rId8" w:tooltip="документы" w:history="1">
        <w:r w:rsidRPr="00080A63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Деятельность</w:t>
        </w:r>
      </w:hyperlink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приема заявок на оказание услуг по обращению с ТКО </w:t>
      </w:r>
      <w:proofErr w:type="gramStart"/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</w:t>
      </w:r>
      <w:proofErr w:type="gramEnd"/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e-</w:t>
      </w:r>
      <w:proofErr w:type="spellStart"/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>mail</w:t>
      </w:r>
      <w:proofErr w:type="spellEnd"/>
      <w:r w:rsidRPr="00080A6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hyperlink r:id="rId9" w:history="1">
        <w:r w:rsidRPr="00080A63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zayavka@te.permkrai.ru</w:t>
        </w:r>
      </w:hyperlink>
    </w:p>
    <w:p w:rsidR="00080A63" w:rsidRDefault="00080A63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Default="002A4218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Default="002A4218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Default="002A4218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Default="002A4218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Default="002A4218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Default="002A4218" w:rsidP="00C95770">
      <w:pPr>
        <w:shd w:val="clear" w:color="auto" w:fill="FFFFFF"/>
        <w:tabs>
          <w:tab w:val="left" w:pos="739"/>
        </w:tabs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РЕГИОНАЛЬНАЯ СЛУЖБА ПО ТАРИФАМ ПЕРМСКОГО КРАЯ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20 июля 2018 г. N СЭД-46-04-02-97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 УСТАНОВЛЕНИИ НОРМАТИВОВ НАКОПЛЕНИЯ ТВЕРДЫХ КОММУНАЛЬНЫХ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ОТХОДОВ НА ТЕРРИТОРИИ ПЕРМСКОГО КРАЯ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hyperlink r:id="rId10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статьей 6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закона от 24 июня 1998 г. N 89-ФЗ "Об отходах производства и потребления", </w:t>
      </w:r>
      <w:hyperlink r:id="rId11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Постановлением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Правительства Российской Федерации от 4 апреля 2016 г. N 269 "Об определении нормативов накопления твердых коммунальных отходов", </w:t>
      </w:r>
      <w:hyperlink r:id="rId12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пунктом 3.8.9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 о Региональной службе по тарифам Пермского края, утвержденного Постановлением Правительства Пермского края от 5 августа 2013 г. N 1057-п, приказываю:</w:t>
      </w:r>
      <w:proofErr w:type="gramEnd"/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Установить </w:t>
      </w:r>
      <w:hyperlink w:anchor="P31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нормативы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накопления твердых коммунальных отходов на территории Пермского края согласно приложению к настоящему Приказу.</w:t>
      </w:r>
    </w:p>
    <w:p w:rsidR="002A4218" w:rsidRPr="002A4218" w:rsidRDefault="002A4218" w:rsidP="002A4218">
      <w:pPr>
        <w:spacing w:before="280"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Отделу реализации программ и специальных проектов Региональной службы по тарифам Пермского края направить настоящий Приказ в соответствии со списком рассылки, установленным </w:t>
      </w:r>
      <w:hyperlink r:id="rId13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пунктами 10.1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hyperlink r:id="rId14" w:history="1">
        <w:r w:rsidRPr="002A4218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10.4</w:t>
        </w:r>
      </w:hyperlink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 губернатора Пермского края от 24 июля 2008 г. N 37 "О порядке вступления в силу и опубликования актов губернатора Пермского края, Правительства Пермского края, распоряжений председателя Правительства Пермского края, актов исполнительных органов государственной власти Пермского</w:t>
      </w:r>
      <w:proofErr w:type="gram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края, </w:t>
      </w: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порядке</w:t>
      </w:r>
      <w:proofErr w:type="gram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опубликования законов Пермского края".</w:t>
      </w:r>
    </w:p>
    <w:p w:rsidR="002A4218" w:rsidRPr="002A4218" w:rsidRDefault="002A4218" w:rsidP="002A4218">
      <w:pPr>
        <w:spacing w:before="280"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Настоящий Приказ вступает в силу через 10 дней после дня его официального опубликования.</w:t>
      </w:r>
    </w:p>
    <w:p w:rsidR="002A4218" w:rsidRPr="002A4218" w:rsidRDefault="002A4218" w:rsidP="002A4218">
      <w:pPr>
        <w:spacing w:before="280" w:after="1" w:line="280" w:lineRule="atLeast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proofErr w:type="spell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gram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нтроль</w:t>
      </w:r>
      <w:proofErr w:type="spell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исполнением приказа возложить на заместителя руководителя Региональной службы по тарифам Пермского края </w:t>
      </w:r>
      <w:proofErr w:type="spell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П.И.Ситкина</w:t>
      </w:r>
      <w:proofErr w:type="spell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заместителя председателя Правительства -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Региональной службы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тарифам Пермского края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А.В.УДАЛЬЕВ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Региональной службы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тарифам Пермского края</w:t>
      </w:r>
    </w:p>
    <w:p w:rsidR="002A4218" w:rsidRPr="002A4218" w:rsidRDefault="002A4218" w:rsidP="002A4218">
      <w:pPr>
        <w:spacing w:after="1" w:line="28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20.07.2018 N СЭД-46-04-02-97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31"/>
      <w:bookmarkEnd w:id="1"/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НОРМАТИВЫ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НАКОПЛЕНИЯ ТВЕРДЫХ КОММУНАЛЬНЫХ ОТХОДОВ НА ТЕРРИТОРИИ</w:t>
      </w:r>
    </w:p>
    <w:p w:rsidR="002A4218" w:rsidRPr="002A4218" w:rsidRDefault="002A4218" w:rsidP="002A4218">
      <w:pPr>
        <w:spacing w:after="1" w:line="28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2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ПЕРМСКОГО КРАЯ</w:t>
      </w:r>
    </w:p>
    <w:p w:rsidR="002A4218" w:rsidRPr="002A4218" w:rsidRDefault="002A4218" w:rsidP="002A4218">
      <w:pPr>
        <w:spacing w:after="1" w:line="28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9"/>
        <w:gridCol w:w="3118"/>
        <w:gridCol w:w="2551"/>
        <w:gridCol w:w="1191"/>
        <w:gridCol w:w="1417"/>
      </w:tblGrid>
      <w:tr w:rsidR="002A4218" w:rsidRPr="002A4218" w:rsidTr="007D64B9">
        <w:tc>
          <w:tcPr>
            <w:tcW w:w="799" w:type="dxa"/>
            <w:vMerge w:val="restar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18" w:type="dxa"/>
            <w:vMerge w:val="restar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категории объектов</w:t>
            </w:r>
          </w:p>
        </w:tc>
        <w:tc>
          <w:tcPr>
            <w:tcW w:w="2551" w:type="dxa"/>
            <w:vMerge w:val="restart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Расчетная единица, в отношении которой устанавливается норматив</w:t>
            </w:r>
          </w:p>
        </w:tc>
        <w:tc>
          <w:tcPr>
            <w:tcW w:w="2608" w:type="dxa"/>
            <w:gridSpan w:val="2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накопления</w:t>
            </w:r>
          </w:p>
        </w:tc>
      </w:tr>
      <w:tr w:rsidR="002A4218" w:rsidRPr="002A4218" w:rsidTr="007D64B9">
        <w:tc>
          <w:tcPr>
            <w:tcW w:w="799" w:type="dxa"/>
            <w:vMerge/>
          </w:tcPr>
          <w:p w:rsidR="002A4218" w:rsidRPr="002A4218" w:rsidRDefault="002A4218" w:rsidP="002A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</w:tcPr>
          <w:p w:rsidR="002A4218" w:rsidRPr="002A4218" w:rsidRDefault="002A4218" w:rsidP="002A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vMerge/>
          </w:tcPr>
          <w:p w:rsidR="002A4218" w:rsidRPr="002A4218" w:rsidRDefault="002A4218" w:rsidP="002A42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м/год</w:t>
            </w:r>
          </w:p>
        </w:tc>
      </w:tr>
      <w:tr w:rsidR="002A4218" w:rsidRPr="002A4218" w:rsidTr="007D64B9">
        <w:tc>
          <w:tcPr>
            <w:tcW w:w="9076" w:type="dxa"/>
            <w:gridSpan w:val="5"/>
          </w:tcPr>
          <w:p w:rsidR="002A4218" w:rsidRPr="002A4218" w:rsidRDefault="002A4218" w:rsidP="002A4218">
            <w:pPr>
              <w:spacing w:after="1" w:line="280" w:lineRule="atLeas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общественного назначения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 здания, учреждения, конторы: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научно-исследовательские, проектные институты и конструкторские бюро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1,63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банки, финансовые учреждения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отделения связи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12,23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0,13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административные, офисные учреждения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торговли: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продовольственный магазин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11,19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промтоварный магазин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30,10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супермаркет (универмаг)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30,10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0,54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рынки продовольственные и промтоварные, палатка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транспортной инфраструктуры: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автомастерские, шиномонтажная мастерская, станция технического обслуживания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148,48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2,07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автозаправочные станции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318,25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5,04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автостоянки и парковки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0,16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гаражи, парковки закрытого типа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191,51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1,77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автомойка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машино</w:t>
            </w:r>
            <w:proofErr w:type="spellEnd"/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1258,83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10,22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железнодорожные и автовокзалы, аэропорты, речные порты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пассажир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0,0793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0,0008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Дошкольные и учебные заведения: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ребенок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62,96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общеобразовательное учреждение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62,88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начального и среднего профессионального образования, высшего профессионального и послевузовского образования или иное учреждение, осуществляющее образовательный процесс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учащийся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284,76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4,12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дома, интернаты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280,74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2,77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Культурно-развлекательные, спортивные учреждения: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клубы, кинотеатры, концертные залы, театры, цирки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19,44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0,23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библиотеки, архивы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0,0897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0,0006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выставочные залы, музеи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арены, стадионы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0,0974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0,0015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клубы, центры, комплексы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23,47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0,27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зоопарк, ботанический сад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10,67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пансионаты, дома отдыха, туристические базы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28,35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общественного питания: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кафе, рестораны, бары, закусочные, столовые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143,83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службы быта: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мастерские по ремонту бытовой и компьютерной техники, мастерские по ремонту обуви, ключей, часов и пр.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ремонт и пошив одежды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5,79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химчистки и прачечные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1,94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парикмахерские, косметические салоны, салоны красоты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78,02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1,54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гостиницы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84,41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общежития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54,93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0,53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бани, сауны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79,82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в сфере похоронных услуг: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Организация, оказывающая ритуальные услуги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Кладбища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8,51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Садоводческие кооперативы, садово-огородные товарищества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участник (член)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73,56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Предприятия иных отраслей промышленности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77" w:type="dxa"/>
            <w:gridSpan w:val="4"/>
          </w:tcPr>
          <w:p w:rsidR="002A4218" w:rsidRPr="002A4218" w:rsidRDefault="002A4218" w:rsidP="002A4218">
            <w:pPr>
              <w:spacing w:after="1" w:line="280" w:lineRule="atLeast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Домовладения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Многоквартирные дома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метр общей площади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10,60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0,079</w:t>
            </w:r>
          </w:p>
        </w:tc>
      </w:tr>
      <w:tr w:rsidR="002A4218" w:rsidRPr="002A4218" w:rsidTr="007D64B9">
        <w:tc>
          <w:tcPr>
            <w:tcW w:w="799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</w:tcPr>
          <w:p w:rsidR="002A4218" w:rsidRPr="002A4218" w:rsidRDefault="002A4218" w:rsidP="002A4218">
            <w:pPr>
              <w:spacing w:after="1" w:line="2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жилые дома</w:t>
            </w:r>
          </w:p>
        </w:tc>
        <w:tc>
          <w:tcPr>
            <w:tcW w:w="255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проживающий</w:t>
            </w:r>
          </w:p>
        </w:tc>
        <w:tc>
          <w:tcPr>
            <w:tcW w:w="1191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224,0</w:t>
            </w:r>
          </w:p>
        </w:tc>
        <w:tc>
          <w:tcPr>
            <w:tcW w:w="1417" w:type="dxa"/>
          </w:tcPr>
          <w:p w:rsidR="002A4218" w:rsidRPr="002A4218" w:rsidRDefault="002A4218" w:rsidP="002A4218">
            <w:pPr>
              <w:spacing w:after="1" w:line="2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2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1,70</w:t>
            </w:r>
          </w:p>
        </w:tc>
      </w:tr>
    </w:tbl>
    <w:p w:rsidR="00080A63" w:rsidRDefault="00080A63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80A6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768522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6B2A94" w:rsidRPr="00080A63" w:rsidRDefault="006B2A94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>
            <wp:extent cx="5940425" cy="768522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63" w:rsidRPr="00080A63" w:rsidRDefault="00080A63" w:rsidP="00080A63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080A63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</w:p>
    <w:sectPr w:rsidR="00080A63" w:rsidRPr="00080A63" w:rsidSect="002A421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FCF" w:rsidRDefault="00603FCF" w:rsidP="008E1781">
      <w:pPr>
        <w:spacing w:after="0" w:line="240" w:lineRule="auto"/>
      </w:pPr>
      <w:r>
        <w:separator/>
      </w:r>
    </w:p>
  </w:endnote>
  <w:endnote w:type="continuationSeparator" w:id="0">
    <w:p w:rsidR="00603FCF" w:rsidRDefault="00603FCF" w:rsidP="008E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FCF" w:rsidRDefault="00603FCF" w:rsidP="008E1781">
      <w:pPr>
        <w:spacing w:after="0" w:line="240" w:lineRule="auto"/>
      </w:pPr>
      <w:r>
        <w:separator/>
      </w:r>
    </w:p>
  </w:footnote>
  <w:footnote w:type="continuationSeparator" w:id="0">
    <w:p w:rsidR="00603FCF" w:rsidRDefault="00603FCF" w:rsidP="008E1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A63"/>
    <w:rsid w:val="00080A63"/>
    <w:rsid w:val="0010542E"/>
    <w:rsid w:val="001F4BB9"/>
    <w:rsid w:val="002A4218"/>
    <w:rsid w:val="002D6BA6"/>
    <w:rsid w:val="00603FCF"/>
    <w:rsid w:val="006B2A94"/>
    <w:rsid w:val="007C6DBE"/>
    <w:rsid w:val="00874600"/>
    <w:rsid w:val="008C5315"/>
    <w:rsid w:val="008E1781"/>
    <w:rsid w:val="008E6D7B"/>
    <w:rsid w:val="00977639"/>
    <w:rsid w:val="00C95770"/>
    <w:rsid w:val="00DF2E3D"/>
    <w:rsid w:val="00EB1905"/>
    <w:rsid w:val="00F2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781"/>
  </w:style>
  <w:style w:type="paragraph" w:styleId="a5">
    <w:name w:val="footer"/>
    <w:basedOn w:val="a"/>
    <w:link w:val="a6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781"/>
  </w:style>
  <w:style w:type="paragraph" w:styleId="a7">
    <w:name w:val="Body Text"/>
    <w:basedOn w:val="a"/>
    <w:link w:val="a8"/>
    <w:uiPriority w:val="99"/>
    <w:unhideWhenUsed/>
    <w:rsid w:val="002D6BA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D6BA6"/>
  </w:style>
  <w:style w:type="character" w:styleId="a9">
    <w:name w:val="Hyperlink"/>
    <w:basedOn w:val="a0"/>
    <w:uiPriority w:val="99"/>
    <w:unhideWhenUsed/>
    <w:rsid w:val="00C9577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1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781"/>
  </w:style>
  <w:style w:type="paragraph" w:styleId="a5">
    <w:name w:val="footer"/>
    <w:basedOn w:val="a"/>
    <w:link w:val="a6"/>
    <w:uiPriority w:val="99"/>
    <w:unhideWhenUsed/>
    <w:rsid w:val="008E17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781"/>
  </w:style>
  <w:style w:type="paragraph" w:styleId="a7">
    <w:name w:val="Body Text"/>
    <w:basedOn w:val="a"/>
    <w:link w:val="a8"/>
    <w:uiPriority w:val="99"/>
    <w:unhideWhenUsed/>
    <w:rsid w:val="002D6BA6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D6BA6"/>
  </w:style>
  <w:style w:type="character" w:styleId="a9">
    <w:name w:val="Hyperlink"/>
    <w:basedOn w:val="a0"/>
    <w:uiPriority w:val="99"/>
    <w:unhideWhenUsed/>
    <w:rsid w:val="00C9577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1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328714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6245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35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51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555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065630">
                                  <w:marLeft w:val="0"/>
                                  <w:marRight w:val="0"/>
                                  <w:marTop w:val="3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6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kgyp-te.ru/index.php/activity" TargetMode="External"/><Relationship Id="rId13" Type="http://schemas.openxmlformats.org/officeDocument/2006/relationships/hyperlink" Target="consultantplus://offline/ref=91C1BE064CB4F70B4159D98A6F79F2D83C62B11A8D20CF2A497AB9BD96145EDD405BE6613F68A2DA8B79D5CFAA960989611C8A11D0F736BEB48B2E31x2u3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kgyp-te.ru" TargetMode="External"/><Relationship Id="rId12" Type="http://schemas.openxmlformats.org/officeDocument/2006/relationships/hyperlink" Target="consultantplus://offline/ref=91C1BE064CB4F70B4159D98A6F79F2D83C62B11A8D20CE29467CB9BD96145EDD405BE6613F68A2DA8B79D6CEAF960989611C8A11D0F736BEB48B2E31x2u3K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91C1BE064CB4F70B4159C7877915AFD33769E8148D26C27A132ABFEAC9445888001BE0347C2CAFDA8A728196E9C850DA24578611CFEB37BDxAu2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0" Type="http://schemas.openxmlformats.org/officeDocument/2006/relationships/hyperlink" Target="consultantplus://offline/ref=91C1BE064CB4F70B4159C7877915AFD33769EC118A29C27A132ABFEAC9445888001BE0367E2DA48FDA3D80CAAF9C43D927578513D0xEu1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yavka@te.permkrai.ru" TargetMode="External"/><Relationship Id="rId14" Type="http://schemas.openxmlformats.org/officeDocument/2006/relationships/hyperlink" Target="consultantplus://offline/ref=91C1BE064CB4F70B4159D98A6F79F2D83C62B11A8D20CF2A497AB9BD96145EDD405BE6613F68A2DA8B79D5CFAD960989611C8A11D0F736BEB48B2E31x2u3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1131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Аппарата администрации Осинского мун. района</Company>
  <LinksUpToDate>false</LinksUpToDate>
  <CharactersWithSpaces>7566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Бусовикова Надежда С</dc:creator>
  <cp:lastModifiedBy>Белоусова Лилия</cp:lastModifiedBy>
  <cp:revision>2</cp:revision>
  <cp:lastPrinted>2018-12-21T10:57:00Z</cp:lastPrinted>
  <dcterms:created xsi:type="dcterms:W3CDTF">2018-12-24T10:46:00Z</dcterms:created>
  <dcterms:modified xsi:type="dcterms:W3CDTF">2018-12-24T10:46:00Z</dcterms:modified>
</cp:coreProperties>
</file>