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ПОСТАНОВЛЕНИЕ ГОСУДАРСТВЕННОЙ ДУМЫ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СОБРАНИЯ РОССИЙСКОЙ ФЕДЕРАЦИИ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О проекте федерального закона N 382505-5 "О внесении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изменения в статью 1 Федерального закона "Об общем числе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мировых судей и количестве судебных участков в субъектах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Российской Федерации"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Государственная Дума    Федерального    Собрания    </w:t>
      </w:r>
      <w:proofErr w:type="gramStart"/>
      <w:r>
        <w:rPr>
          <w:color w:val="000000"/>
        </w:rPr>
        <w:t>Российской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Принять  в  первом  чтении   проект   федерального   закона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382505-5  "О внесении  изменения  в статью 1  Федерального закона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"Об общем числе мировых судей  и  количестве  судебных  участков  </w:t>
      </w:r>
      <w:proofErr w:type="gramStart"/>
      <w:r>
        <w:rPr>
          <w:color w:val="000000"/>
        </w:rPr>
        <w:t>в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субъектах    Российской   Федерации",   </w:t>
      </w:r>
      <w:proofErr w:type="gramStart"/>
      <w:r>
        <w:rPr>
          <w:color w:val="000000"/>
        </w:rPr>
        <w:t>внесенный</w:t>
      </w:r>
      <w:proofErr w:type="gramEnd"/>
      <w:r>
        <w:rPr>
          <w:color w:val="000000"/>
        </w:rPr>
        <w:t xml:space="preserve">   Государственным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Собранием - Эл Курултай Республики Алтай.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Направить   указанный  законопроект  Президенту  </w:t>
      </w:r>
      <w:proofErr w:type="gramStart"/>
      <w:r>
        <w:rPr>
          <w:color w:val="000000"/>
        </w:rPr>
        <w:t>Российской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в  Совет  Федерации  Федерального  Собрания  Российской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Федерации,  комитеты и комиссии Государственной Думы,  во фракции </w:t>
      </w:r>
      <w:proofErr w:type="gramStart"/>
      <w:r>
        <w:rPr>
          <w:color w:val="000000"/>
        </w:rPr>
        <w:t>в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Думе,  в   Правительство   Российской   Федерации,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Верховный Суд Российской Федерации.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Установить, что   поправки    к    указанному    законопроекту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направляются  в  Комитет  Государственной  Думы по </w:t>
      </w:r>
      <w:proofErr w:type="gramStart"/>
      <w:r>
        <w:rPr>
          <w:color w:val="000000"/>
        </w:rPr>
        <w:t>конституционному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законодательству и государственному строительству в </w:t>
      </w:r>
      <w:proofErr w:type="gramStart"/>
      <w:r>
        <w:rPr>
          <w:color w:val="000000"/>
        </w:rPr>
        <w:t>тридцатидневный</w:t>
      </w:r>
      <w:proofErr w:type="gramEnd"/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срок со дня принятия настоящего Постановления.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Комитету   Государственной   Думы  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  конституционному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законодательству   и   государственному   строительству  доработать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указанный законопроект с учетом поступивших поправок и  внести  его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рассмотрение Государственной Думы во втором чтении.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Настоящее  Постановление  вступает  в  силу  со   дня   его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принятия.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Государственной Думы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Федерального Собрания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Б.В.Грызлов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 сентября 2010 года</w:t>
      </w:r>
    </w:p>
    <w:p w:rsidR="008E36A3" w:rsidRDefault="008E36A3" w:rsidP="008E36A3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4132-5 ГД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46253A"/>
    <w:rsid w:val="00516ACD"/>
    <w:rsid w:val="005618A5"/>
    <w:rsid w:val="005F789F"/>
    <w:rsid w:val="006D59DA"/>
    <w:rsid w:val="007643D6"/>
    <w:rsid w:val="00787978"/>
    <w:rsid w:val="007931D6"/>
    <w:rsid w:val="00853E6B"/>
    <w:rsid w:val="008602BF"/>
    <w:rsid w:val="008E36A3"/>
    <w:rsid w:val="00955090"/>
    <w:rsid w:val="00A97172"/>
    <w:rsid w:val="00BA4329"/>
    <w:rsid w:val="00BF259C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2015-05-15T09:34:00Z</dcterms:created>
  <dcterms:modified xsi:type="dcterms:W3CDTF">2015-05-15T09:34:00Z</dcterms:modified>
</cp:coreProperties>
</file>